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0" simplePos="0" locked="0" layoutInCell="0" allowOverlap="1" relativeHeight="2">
            <wp:simplePos x="0" y="0"/>
            <wp:positionH relativeFrom="column">
              <wp:posOffset>32385</wp:posOffset>
            </wp:positionH>
            <wp:positionV relativeFrom="paragraph">
              <wp:posOffset>-600075</wp:posOffset>
            </wp:positionV>
            <wp:extent cx="1621790" cy="128651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621790" cy="1286510"/>
                    </a:xfrm>
                    <a:prstGeom prst="rect">
                      <a:avLst/>
                    </a:prstGeom>
                  </pic:spPr>
                </pic:pic>
              </a:graphicData>
            </a:graphic>
          </wp:anchor>
        </w:drawing>
      </w:r>
    </w:p>
    <w:p>
      <w:pPr>
        <w:pStyle w:val="ServiceInfoHeader"/>
        <w:jc w:val="center"/>
        <w:rPr>
          <w:rFonts w:ascii="Marianne ExtraBold" w:hAnsi="Marianne ExtraBold"/>
          <w:lang w:val="fr-FR"/>
        </w:rPr>
      </w:pPr>
      <w:r>
        <w:rPr>
          <w:rFonts w:ascii="Marianne ExtraBold" w:hAnsi="Marianne ExtraBold"/>
          <w:lang w:val="fr-FR"/>
        </w:rPr>
        <w:tab/>
        <w:tab/>
        <w:tab/>
        <w:tab/>
        <w:t xml:space="preserve"> </w:t>
        <w:tab/>
        <w:tab/>
        <w:tab/>
        <w:t>Cabinet du Préfet</w:t>
        <w:tab/>
        <w:tab/>
        <w:tab/>
      </w:r>
    </w:p>
    <w:tbl>
      <w:tblPr>
        <w:tblW w:w="9360" w:type="dxa"/>
        <w:jc w:val="left"/>
        <w:tblInd w:w="23" w:type="dxa"/>
        <w:tblLayout w:type="fixed"/>
        <w:tblCellMar>
          <w:top w:w="0" w:type="dxa"/>
          <w:left w:w="0" w:type="dxa"/>
          <w:bottom w:w="0" w:type="dxa"/>
          <w:right w:w="0" w:type="dxa"/>
        </w:tblCellMar>
      </w:tblPr>
      <w:tblGrid>
        <w:gridCol w:w="4965"/>
        <w:gridCol w:w="4395"/>
      </w:tblGrid>
      <w:tr>
        <w:trPr>
          <w:trHeight w:val="483" w:hRule="atLeast"/>
        </w:trPr>
        <w:tc>
          <w:tcPr>
            <w:tcW w:w="4965" w:type="dxa"/>
            <w:tcBorders/>
            <w:shd w:fill="auto" w:val="clear"/>
          </w:tcPr>
          <w:p>
            <w:pPr>
              <w:pStyle w:val="Corpsdetexte"/>
              <w:widowControl w:val="false"/>
              <w:bidi w:val="0"/>
              <w:spacing w:lineRule="auto" w:line="240"/>
              <w:jc w:val="left"/>
              <w:rPr>
                <w:rFonts w:ascii="Marianne" w:hAnsi="Marianne"/>
                <w:sz w:val="16"/>
                <w:szCs w:val="16"/>
              </w:rPr>
            </w:pPr>
            <w:r>
              <w:rPr>
                <w:rFonts w:ascii="Marianne" w:hAnsi="Marianne"/>
                <w:sz w:val="16"/>
                <w:szCs w:val="16"/>
              </w:rPr>
              <w:t>Direction</w:t>
            </w:r>
          </w:p>
          <w:p>
            <w:pPr>
              <w:pStyle w:val="Corpsdetexte"/>
              <w:widowControl w:val="false"/>
              <w:bidi w:val="0"/>
              <w:spacing w:lineRule="auto" w:line="240"/>
              <w:jc w:val="left"/>
              <w:rPr>
                <w:rFonts w:ascii="Marianne" w:hAnsi="Marianne"/>
                <w:sz w:val="16"/>
                <w:szCs w:val="16"/>
              </w:rPr>
            </w:pPr>
            <w:r>
              <w:rPr>
                <w:rFonts w:ascii="Marianne" w:hAnsi="Marianne"/>
                <w:sz w:val="16"/>
                <w:szCs w:val="16"/>
              </w:rPr>
              <w:t>Bureau</w:t>
            </w:r>
          </w:p>
          <w:p>
            <w:pPr>
              <w:pStyle w:val="Corpsdetexte"/>
              <w:widowControl w:val="false"/>
              <w:bidi w:val="0"/>
              <w:spacing w:lineRule="auto" w:line="240"/>
              <w:jc w:val="left"/>
              <w:rPr>
                <w:rFonts w:ascii="Marianne" w:hAnsi="Marianne"/>
                <w:sz w:val="16"/>
                <w:szCs w:val="16"/>
              </w:rPr>
            </w:pPr>
            <w:r>
              <w:rPr>
                <w:rFonts w:ascii="Marianne" w:hAnsi="Marianne"/>
                <w:sz w:val="16"/>
                <w:szCs w:val="16"/>
              </w:rPr>
              <w:t>Affaire suivie par : Christine MEYA</w:t>
            </w:r>
          </w:p>
          <w:p>
            <w:pPr>
              <w:pStyle w:val="Soustitre2"/>
              <w:widowControl w:val="false"/>
              <w:bidi w:val="0"/>
              <w:spacing w:lineRule="auto" w:line="240"/>
              <w:jc w:val="left"/>
              <w:rPr>
                <w:rFonts w:ascii="Marianne" w:hAnsi="Marianne"/>
                <w:sz w:val="16"/>
                <w:szCs w:val="16"/>
              </w:rPr>
            </w:pPr>
            <w:r>
              <w:rPr>
                <w:rFonts w:ascii="Marianne" w:hAnsi="Marianne"/>
                <w:sz w:val="16"/>
                <w:szCs w:val="16"/>
              </w:rPr>
              <w:t>Tél : 04 68 51  65 39</w:t>
            </w:r>
          </w:p>
          <w:p>
            <w:pPr>
              <w:pStyle w:val="Soustitre2"/>
              <w:widowControl w:val="false"/>
              <w:bidi w:val="0"/>
              <w:spacing w:lineRule="auto" w:line="240"/>
              <w:jc w:val="left"/>
              <w:rPr>
                <w:rFonts w:ascii="Marianne" w:hAnsi="Marianne"/>
                <w:sz w:val="16"/>
                <w:szCs w:val="16"/>
              </w:rPr>
            </w:pPr>
            <w:r>
              <w:rPr>
                <w:rFonts w:ascii="Marianne" w:hAnsi="Marianne"/>
                <w:sz w:val="16"/>
                <w:szCs w:val="16"/>
              </w:rPr>
              <w:t>Mèl : christine.meya@pyrenees-orientales.gouv.fr</w:t>
            </w:r>
          </w:p>
          <w:p>
            <w:pPr>
              <w:pStyle w:val="Corpsdetexte"/>
              <w:widowControl w:val="false"/>
              <w:bidi w:val="0"/>
              <w:spacing w:lineRule="auto" w:line="240" w:before="0" w:after="140"/>
              <w:jc w:val="left"/>
              <w:rPr>
                <w:sz w:val="18"/>
                <w:szCs w:val="18"/>
              </w:rPr>
            </w:pPr>
            <w:r>
              <w:rPr>
                <w:sz w:val="18"/>
                <w:szCs w:val="18"/>
              </w:rPr>
            </w:r>
          </w:p>
        </w:tc>
        <w:tc>
          <w:tcPr>
            <w:tcW w:w="4395" w:type="dxa"/>
            <w:tcBorders/>
            <w:shd w:fill="auto" w:val="clear"/>
          </w:tcPr>
          <w:p>
            <w:pPr>
              <w:pStyle w:val="Date2"/>
              <w:widowControl w:val="false"/>
              <w:bidi w:val="0"/>
              <w:spacing w:before="0" w:after="0"/>
              <w:jc w:val="left"/>
              <w:rPr>
                <w:rFonts w:eastAsia="Times New Roman" w:cs="Arial"/>
                <w:color w:val="231F20"/>
                <w:lang w:val="fr-FR"/>
              </w:rPr>
            </w:pPr>
            <w:r>
              <w:rPr>
                <w:rFonts w:eastAsia="Times New Roman" w:cs="Arial"/>
                <w:color w:val="231F20"/>
                <w:lang w:val="fr-FR"/>
              </w:rPr>
            </w:r>
          </w:p>
          <w:p>
            <w:pPr>
              <w:pStyle w:val="Normal"/>
              <w:widowControl w:val="false"/>
              <w:jc w:val="center"/>
              <w:rPr>
                <w:rFonts w:ascii="Marianne" w:hAnsi="Marianne"/>
                <w:b/>
                <w:b/>
                <w:sz w:val="22"/>
                <w:szCs w:val="22"/>
              </w:rPr>
            </w:pPr>
            <w:r>
              <w:rPr>
                <w:rFonts w:ascii="Marianne" w:hAnsi="Marianne"/>
                <w:b/>
                <w:sz w:val="22"/>
                <w:szCs w:val="22"/>
              </w:rPr>
            </w:r>
          </w:p>
          <w:p>
            <w:pPr>
              <w:pStyle w:val="Normal"/>
              <w:widowControl w:val="false"/>
              <w:spacing w:before="0" w:after="160"/>
              <w:jc w:val="center"/>
              <w:rPr/>
            </w:pPr>
            <w:r>
              <w:rPr>
                <w:rFonts w:ascii="Marianne" w:hAnsi="Marianne"/>
                <w:b/>
                <w:sz w:val="21"/>
                <w:szCs w:val="21"/>
              </w:rPr>
              <w:t xml:space="preserve">DOSSIER DE DEMANDE D'HABILITATION </w:t>
            </w:r>
            <w:r>
              <w:rPr>
                <w:rFonts w:eastAsia="Times New Roman" w:cs="Arial" w:ascii="Marianne" w:hAnsi="Marianne"/>
                <w:b/>
                <w:color w:val="231F20"/>
                <w:sz w:val="21"/>
                <w:szCs w:val="21"/>
                <w:lang w:val="fr-FR"/>
              </w:rPr>
              <w:t>ANNÉE 202</w:t>
            </w:r>
            <w:r>
              <w:rPr>
                <w:rFonts w:eastAsia="Times New Roman" w:cs="Arial" w:ascii="Marianne" w:hAnsi="Marianne"/>
                <w:b/>
                <w:color w:val="231F20"/>
                <w:sz w:val="21"/>
                <w:szCs w:val="21"/>
                <w:lang w:val="fr-FR"/>
              </w:rPr>
              <w:t>4</w:t>
            </w:r>
          </w:p>
          <w:p>
            <w:pPr>
              <w:pStyle w:val="Normal"/>
              <w:widowControl w:val="false"/>
              <w:spacing w:before="0" w:after="160"/>
              <w:jc w:val="center"/>
              <w:rPr>
                <w:sz w:val="21"/>
                <w:szCs w:val="21"/>
              </w:rPr>
            </w:pPr>
            <w:r>
              <w:rPr>
                <w:rFonts w:eastAsia="Times New Roman" w:cs="Arial" w:ascii="Marianne" w:hAnsi="Marianne"/>
                <w:b/>
                <w:color w:val="231F20"/>
                <w:sz w:val="21"/>
                <w:szCs w:val="21"/>
                <w:lang w:val="fr-FR"/>
              </w:rPr>
              <w:t>PUBLICATION DE PRESSE</w:t>
            </w:r>
          </w:p>
        </w:tc>
      </w:tr>
    </w:tbl>
    <w:p>
      <w:pPr>
        <w:pStyle w:val="Corpsdetexte"/>
        <w:tabs>
          <w:tab w:val="clear" w:pos="708"/>
          <w:tab w:val="left" w:pos="5672" w:leader="none"/>
        </w:tabs>
        <w:rPr/>
      </w:pPr>
      <w:r>
        <w:rPr/>
        <w:tab/>
      </w:r>
    </w:p>
    <w:p>
      <w:pPr>
        <w:pStyle w:val="Normal"/>
        <w:jc w:val="both"/>
        <w:rPr>
          <w:rFonts w:ascii="Marianne" w:hAnsi="Marianne"/>
          <w:sz w:val="20"/>
          <w:szCs w:val="20"/>
        </w:rPr>
      </w:pPr>
      <w:r>
        <w:rPr>
          <w:rFonts w:ascii="Marianne" w:hAnsi="Marianne"/>
          <w:b/>
          <w:sz w:val="20"/>
          <w:szCs w:val="20"/>
        </w:rPr>
        <w:t xml:space="preserve">I. – Formulaire de demande d’inscription d’une </w:t>
      </w:r>
      <w:r>
        <w:rPr>
          <w:rFonts w:ascii="Marianne" w:hAnsi="Marianne"/>
          <w:b/>
          <w:sz w:val="20"/>
          <w:szCs w:val="20"/>
          <w:u w:val="single"/>
        </w:rPr>
        <w:t>publication de presse</w:t>
      </w:r>
      <w:r>
        <w:rPr>
          <w:rFonts w:ascii="Marianne" w:hAnsi="Marianne"/>
          <w:b/>
          <w:sz w:val="20"/>
          <w:szCs w:val="20"/>
        </w:rPr>
        <w:t xml:space="preserve"> sur la liste départementale des supports habilités à publier des annonces judiciaires et légales</w:t>
      </w:r>
    </w:p>
    <w:p>
      <w:pPr>
        <w:pStyle w:val="Normal"/>
        <w:spacing w:before="0" w:after="360"/>
        <w:jc w:val="both"/>
        <w:rPr>
          <w:rFonts w:ascii="Marianne" w:hAnsi="Marianne"/>
          <w:sz w:val="20"/>
          <w:szCs w:val="20"/>
        </w:rPr>
      </w:pPr>
      <w:r>
        <w:rPr>
          <w:rFonts w:ascii="Marianne" w:hAnsi="Marianne"/>
          <w:sz w:val="20"/>
          <w:szCs w:val="20"/>
        </w:rPr>
        <w:t>- Raison sociale de l’entreprise éditrice :</w:t>
      </w:r>
    </w:p>
    <w:p>
      <w:pPr>
        <w:pStyle w:val="Normal"/>
        <w:spacing w:before="0" w:after="360"/>
        <w:jc w:val="both"/>
        <w:rPr>
          <w:rFonts w:ascii="Marianne" w:hAnsi="Marianne"/>
          <w:sz w:val="20"/>
          <w:szCs w:val="20"/>
        </w:rPr>
      </w:pPr>
      <w:r>
        <w:rPr>
          <w:rFonts w:ascii="Marianne" w:hAnsi="Marianne"/>
          <w:sz w:val="20"/>
          <w:szCs w:val="20"/>
        </w:rPr>
        <w:t>- Titre de la publication de presse :</w:t>
      </w:r>
    </w:p>
    <w:p>
      <w:pPr>
        <w:pStyle w:val="Normal"/>
        <w:spacing w:before="0" w:after="360"/>
        <w:jc w:val="both"/>
        <w:rPr>
          <w:rFonts w:ascii="Marianne" w:hAnsi="Marianne"/>
          <w:sz w:val="20"/>
          <w:szCs w:val="20"/>
        </w:rPr>
      </w:pPr>
      <w:r>
        <w:rPr>
          <w:rFonts w:ascii="Marianne" w:hAnsi="Marianne"/>
          <w:sz w:val="20"/>
          <w:szCs w:val="20"/>
        </w:rPr>
        <w:t>- Périodicité :</w:t>
      </w:r>
    </w:p>
    <w:p>
      <w:pPr>
        <w:pStyle w:val="Normal"/>
        <w:spacing w:before="0" w:after="360"/>
        <w:jc w:val="both"/>
        <w:rPr>
          <w:rFonts w:ascii="Marianne" w:hAnsi="Marianne"/>
          <w:sz w:val="20"/>
          <w:szCs w:val="20"/>
        </w:rPr>
      </w:pPr>
      <w:r>
        <w:rPr>
          <w:rFonts w:ascii="Marianne" w:hAnsi="Marianne"/>
          <w:sz w:val="20"/>
          <w:szCs w:val="20"/>
        </w:rPr>
        <w:t>- Identité du directeur de la publication (NOM Prénom) :</w:t>
      </w:r>
    </w:p>
    <w:p>
      <w:pPr>
        <w:pStyle w:val="Normal"/>
        <w:spacing w:before="0" w:after="360"/>
        <w:jc w:val="both"/>
        <w:rPr>
          <w:rFonts w:ascii="Marianne" w:hAnsi="Marianne"/>
          <w:sz w:val="20"/>
          <w:szCs w:val="20"/>
        </w:rPr>
      </w:pPr>
      <w:r>
        <w:rPr>
          <w:rFonts w:ascii="Marianne" w:hAnsi="Marianne"/>
          <w:sz w:val="20"/>
          <w:szCs w:val="20"/>
        </w:rPr>
        <w:t>- Coordonnées de la personne en charge du dossier (courriel et téléphone) :</w:t>
      </w:r>
    </w:p>
    <w:p>
      <w:pPr>
        <w:pStyle w:val="Normal"/>
        <w:spacing w:lineRule="auto" w:line="240" w:before="0" w:after="600"/>
        <w:jc w:val="both"/>
        <w:rPr>
          <w:rFonts w:ascii="Marianne" w:hAnsi="Marianne"/>
          <w:sz w:val="20"/>
          <w:szCs w:val="20"/>
        </w:rPr>
      </w:pPr>
      <w:r>
        <w:rPr>
          <w:rFonts w:ascii="Marianne" w:hAnsi="Marianne"/>
          <w:sz w:val="20"/>
          <w:szCs w:val="20"/>
        </w:rPr>
        <w:t>- Adresse complète du siège social de l’entreprise éditrice :</w:t>
      </w:r>
    </w:p>
    <w:p>
      <w:pPr>
        <w:pStyle w:val="Normal"/>
        <w:spacing w:lineRule="auto" w:line="240" w:before="0" w:after="600"/>
        <w:jc w:val="both"/>
        <w:rPr>
          <w:rFonts w:ascii="Marianne" w:hAnsi="Marianne"/>
          <w:sz w:val="20"/>
          <w:szCs w:val="20"/>
        </w:rPr>
      </w:pPr>
      <w:r>
        <w:rPr>
          <w:rFonts w:ascii="Marianne" w:hAnsi="Marianne"/>
          <w:sz w:val="20"/>
          <w:szCs w:val="20"/>
        </w:rPr>
        <w:t>- Numéro d’inscription à la CPPAP accompagné de l’attestation de la CPPAP</w:t>
      </w:r>
      <w:r>
        <w:rPr>
          <w:rStyle w:val="Ancredenotedebasdepage"/>
          <w:rFonts w:ascii="Marianne" w:hAnsi="Marianne"/>
          <w:sz w:val="20"/>
          <w:szCs w:val="20"/>
        </w:rPr>
        <w:footnoteReference w:id="2"/>
      </w:r>
      <w:r>
        <w:rPr>
          <w:rFonts w:ascii="Marianne" w:hAnsi="Marianne"/>
          <w:sz w:val="20"/>
          <w:szCs w:val="20"/>
        </w:rPr>
        <w:t> :</w:t>
      </w:r>
    </w:p>
    <w:p>
      <w:pPr>
        <w:pStyle w:val="Normal"/>
        <w:jc w:val="both"/>
        <w:rPr>
          <w:rFonts w:ascii="Marianne" w:hAnsi="Marianne"/>
          <w:sz w:val="20"/>
          <w:szCs w:val="20"/>
        </w:rPr>
      </w:pPr>
      <w:r>
        <w:rPr>
          <w:rFonts w:ascii="Marianne" w:hAnsi="Marianne"/>
          <w:sz w:val="20"/>
          <w:szCs w:val="20"/>
        </w:rPr>
        <w:t>Données moyennes, sur les 6 meilleurs mois de l’année 202</w:t>
      </w:r>
      <w:r>
        <w:rPr>
          <w:rFonts w:ascii="Marianne" w:hAnsi="Marianne"/>
          <w:sz w:val="20"/>
          <w:szCs w:val="20"/>
        </w:rPr>
        <w:t>3</w:t>
      </w:r>
      <w:r>
        <w:rPr>
          <w:rFonts w:ascii="Marianne" w:hAnsi="Marianne"/>
          <w:sz w:val="20"/>
          <w:szCs w:val="20"/>
        </w:rPr>
        <w:t>, pour la publication de presse candidate :</w:t>
      </w:r>
    </w:p>
    <w:p>
      <w:pPr>
        <w:pStyle w:val="Normal"/>
        <w:jc w:val="both"/>
        <w:rPr>
          <w:rFonts w:ascii="Marianne" w:hAnsi="Marianne"/>
          <w:sz w:val="20"/>
          <w:szCs w:val="20"/>
        </w:rPr>
      </w:pPr>
      <w:r>
        <w:rPr>
          <w:rFonts w:ascii="Marianne" w:hAnsi="Marianne"/>
          <w:sz w:val="20"/>
          <w:szCs w:val="20"/>
        </w:rPr>
        <w:t>- Tirage total (nombre d’exemplaires) :</w:t>
      </w:r>
    </w:p>
    <w:p>
      <w:pPr>
        <w:pStyle w:val="Normal"/>
        <w:jc w:val="both"/>
        <w:rPr>
          <w:rFonts w:ascii="Marianne" w:hAnsi="Marianne"/>
          <w:sz w:val="20"/>
          <w:szCs w:val="20"/>
        </w:rPr>
      </w:pPr>
      <w:r>
        <w:rPr>
          <w:rFonts w:ascii="Marianne" w:hAnsi="Marianne"/>
          <w:sz w:val="20"/>
          <w:szCs w:val="20"/>
        </w:rPr>
        <w:t>- Diffusion gratuite ou assimilée (nombre d’exemplaires) :</w:t>
      </w:r>
    </w:p>
    <w:p>
      <w:pPr>
        <w:pStyle w:val="Normal"/>
        <w:jc w:val="both"/>
        <w:rPr>
          <w:rFonts w:ascii="Marianne" w:hAnsi="Marianne"/>
          <w:sz w:val="20"/>
          <w:szCs w:val="20"/>
        </w:rPr>
      </w:pPr>
      <w:r>
        <w:rPr>
          <w:rFonts w:ascii="Marianne" w:hAnsi="Marianne"/>
          <w:sz w:val="20"/>
          <w:szCs w:val="20"/>
        </w:rPr>
        <w:t>- Invendus : (nombre d’exemplaires) :</w:t>
      </w:r>
    </w:p>
    <w:p>
      <w:pPr>
        <w:pStyle w:val="Normal"/>
        <w:spacing w:before="0" w:after="480"/>
        <w:jc w:val="both"/>
        <w:rPr>
          <w:rFonts w:ascii="Marianne" w:hAnsi="Marianne"/>
          <w:sz w:val="20"/>
          <w:szCs w:val="20"/>
        </w:rPr>
      </w:pPr>
      <w:r>
        <w:rPr>
          <w:rFonts w:ascii="Marianne" w:hAnsi="Marianne"/>
          <w:sz w:val="20"/>
          <w:szCs w:val="20"/>
        </w:rPr>
        <w:t>- Vente effective dans le département (nombre d’exemplaires)</w:t>
      </w:r>
      <w:r>
        <w:rPr>
          <w:rStyle w:val="Ancredenotedebasdepage"/>
          <w:rFonts w:ascii="Marianne" w:hAnsi="Marianne"/>
          <w:sz w:val="20"/>
          <w:szCs w:val="20"/>
        </w:rPr>
        <w:footnoteReference w:id="3"/>
      </w:r>
      <w:r>
        <w:rPr>
          <w:rFonts w:ascii="Marianne" w:hAnsi="Marianne"/>
          <w:sz w:val="20"/>
          <w:szCs w:val="20"/>
        </w:rPr>
        <w:t> :</w:t>
      </w:r>
    </w:p>
    <w:p>
      <w:pPr>
        <w:pStyle w:val="Normal"/>
        <w:jc w:val="both"/>
        <w:rPr>
          <w:rFonts w:ascii="Marianne" w:hAnsi="Marianne"/>
          <w:sz w:val="20"/>
          <w:szCs w:val="20"/>
        </w:rPr>
      </w:pPr>
      <w:r>
        <w:rPr>
          <w:rFonts w:ascii="Marianne" w:hAnsi="Marianne"/>
          <w:sz w:val="20"/>
          <w:szCs w:val="20"/>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rFonts w:ascii="Marianne" w:hAnsi="Marianne"/>
          <w:sz w:val="20"/>
          <w:szCs w:val="20"/>
        </w:rPr>
      </w:pPr>
      <w:r>
        <w:rPr>
          <w:rFonts w:ascii="Marianne" w:hAnsi="Marianne"/>
          <w:sz w:val="20"/>
          <w:szCs w:val="20"/>
        </w:rPr>
        <w:t>Fait à :</w:t>
      </w:r>
    </w:p>
    <w:p>
      <w:pPr>
        <w:pStyle w:val="Normal"/>
        <w:spacing w:before="0" w:after="0"/>
        <w:jc w:val="both"/>
        <w:rPr>
          <w:rFonts w:ascii="Marianne" w:hAnsi="Marianne"/>
          <w:sz w:val="20"/>
          <w:szCs w:val="20"/>
        </w:rPr>
      </w:pPr>
      <w:r>
        <w:rPr>
          <w:rFonts w:ascii="Marianne" w:hAnsi="Marianne"/>
          <w:sz w:val="20"/>
          <w:szCs w:val="20"/>
        </w:rPr>
        <w:t>Le :</w:t>
      </w:r>
    </w:p>
    <w:p>
      <w:pPr>
        <w:pStyle w:val="Normal"/>
        <w:spacing w:before="0" w:after="0"/>
        <w:jc w:val="both"/>
        <w:rPr>
          <w:rFonts w:ascii="Marianne" w:hAnsi="Marianne"/>
          <w:sz w:val="20"/>
          <w:szCs w:val="20"/>
        </w:rPr>
      </w:pPr>
      <w:r>
        <w:rPr>
          <w:rFonts w:ascii="Marianne" w:hAnsi="Marianne"/>
          <w:sz w:val="20"/>
          <w:szCs w:val="20"/>
        </w:rPr>
      </w:r>
    </w:p>
    <w:p>
      <w:pPr>
        <w:pStyle w:val="Normal"/>
        <w:spacing w:before="0" w:after="0"/>
        <w:jc w:val="center"/>
        <w:rPr>
          <w:rFonts w:ascii="Marianne" w:hAnsi="Marianne"/>
          <w:sz w:val="20"/>
          <w:szCs w:val="20"/>
        </w:rPr>
      </w:pPr>
      <w:r>
        <w:rPr>
          <w:rFonts w:ascii="Marianne" w:hAnsi="Marianne"/>
          <w:sz w:val="20"/>
          <w:szCs w:val="20"/>
        </w:rPr>
        <w:t>Signature du représentant légal de l’entreprises éditrice de la publication et, le cas échéant, cachet, de l’expert-comptable ou du commissaire aux comptes :</w:t>
      </w:r>
    </w:p>
    <w:p>
      <w:pPr>
        <w:pStyle w:val="Normal"/>
        <w:spacing w:before="0" w:after="0"/>
        <w:jc w:val="center"/>
        <w:rPr>
          <w:rFonts w:ascii="Marianne" w:hAnsi="Marianne"/>
          <w:sz w:val="20"/>
          <w:szCs w:val="20"/>
        </w:rPr>
      </w:pPr>
      <w:r>
        <w:rPr>
          <w:rFonts w:ascii="Marianne" w:hAnsi="Marianne"/>
          <w:sz w:val="20"/>
          <w:szCs w:val="20"/>
        </w:rPr>
      </w:r>
    </w:p>
    <w:p>
      <w:pPr>
        <w:pStyle w:val="Normal"/>
        <w:jc w:val="center"/>
        <w:rPr>
          <w:rFonts w:ascii="Marianne" w:hAnsi="Marianne"/>
          <w:sz w:val="20"/>
          <w:szCs w:val="20"/>
        </w:rPr>
      </w:pPr>
      <w:r>
        <w:rPr>
          <w:rFonts w:ascii="Marianne" w:hAnsi="Marianne"/>
          <w:sz w:val="20"/>
          <w:szCs w:val="20"/>
        </w:rPr>
      </w:r>
    </w:p>
    <w:p>
      <w:pPr>
        <w:pStyle w:val="Normal"/>
        <w:jc w:val="both"/>
        <w:rPr>
          <w:rFonts w:ascii="Marianne" w:hAnsi="Marianne"/>
          <w:sz w:val="20"/>
          <w:szCs w:val="20"/>
        </w:rPr>
      </w:pPr>
      <w:r>
        <w:rPr>
          <w:rFonts w:ascii="Marianne" w:hAnsi="Marianne"/>
          <w:sz w:val="20"/>
          <w:szCs w:val="20"/>
        </w:rPr>
      </w:r>
    </w:p>
    <w:p>
      <w:pPr>
        <w:pStyle w:val="Normal"/>
        <w:jc w:val="both"/>
        <w:rPr>
          <w:rFonts w:ascii="Marianne" w:hAnsi="Marianne"/>
          <w:sz w:val="20"/>
          <w:szCs w:val="20"/>
        </w:rPr>
      </w:pPr>
      <w:r>
        <w:rPr>
          <w:rFonts w:ascii="Marianne" w:hAnsi="Marianne"/>
          <w:sz w:val="20"/>
          <w:szCs w:val="20"/>
        </w:rPr>
      </w:r>
    </w:p>
    <w:p>
      <w:pPr>
        <w:pStyle w:val="Normal"/>
        <w:spacing w:before="0" w:after="0"/>
        <w:jc w:val="both"/>
        <w:rPr>
          <w:rFonts w:ascii="Marianne" w:hAnsi="Marianne"/>
          <w:sz w:val="18"/>
          <w:szCs w:val="18"/>
        </w:rPr>
      </w:pPr>
      <w:r>
        <w:rPr>
          <w:rFonts w:ascii="Marianne" w:hAnsi="Marianne"/>
          <w:sz w:val="18"/>
          <w:szCs w:val="18"/>
          <w:u w:val="single"/>
        </w:rPr>
        <w:t>A compléter par la préfecture</w:t>
      </w:r>
      <w:r>
        <w:rPr>
          <w:rFonts w:ascii="Marianne" w:hAnsi="Marianne"/>
          <w:sz w:val="18"/>
          <w:szCs w:val="18"/>
        </w:rPr>
        <w:t> :</w:t>
      </w:r>
    </w:p>
    <w:p>
      <w:pPr>
        <w:pStyle w:val="Normal"/>
        <w:spacing w:before="0" w:after="0"/>
        <w:jc w:val="both"/>
        <w:rPr>
          <w:rFonts w:ascii="Marianne" w:hAnsi="Marianne"/>
          <w:sz w:val="18"/>
          <w:szCs w:val="18"/>
        </w:rPr>
      </w:pPr>
      <w:r>
        <w:rPr>
          <w:rFonts w:ascii="Marianne" w:hAnsi="Marianne"/>
          <w:sz w:val="18"/>
          <w:szCs w:val="18"/>
        </w:rPr>
        <w:t>La demande d’inscription assortie des pièces demandées doit être transmise avant le :</w:t>
      </w:r>
      <w:r>
        <w:rPr>
          <w:rFonts w:ascii="Marianne" w:hAnsi="Marianne"/>
          <w:sz w:val="18"/>
          <w:szCs w:val="18"/>
        </w:rPr>
        <w:t>10</w:t>
      </w:r>
      <w:r>
        <w:rPr>
          <w:rFonts w:ascii="Marianne" w:hAnsi="Marianne"/>
          <w:sz w:val="18"/>
          <w:szCs w:val="18"/>
        </w:rPr>
        <w:t xml:space="preserve"> décembre 202</w:t>
      </w:r>
      <w:r>
        <w:rPr>
          <w:rFonts w:ascii="Marianne" w:hAnsi="Marianne"/>
          <w:sz w:val="18"/>
          <w:szCs w:val="18"/>
        </w:rPr>
        <w:t>3</w:t>
      </w:r>
    </w:p>
    <w:p>
      <w:pPr>
        <w:pStyle w:val="Normal"/>
        <w:spacing w:before="0" w:after="0"/>
        <w:jc w:val="both"/>
        <w:rPr>
          <w:rFonts w:ascii="Marianne" w:hAnsi="Marianne"/>
          <w:sz w:val="18"/>
          <w:szCs w:val="18"/>
        </w:rPr>
      </w:pPr>
      <w:r>
        <w:rPr>
          <w:rFonts w:ascii="Marianne" w:hAnsi="Marianne"/>
          <w:sz w:val="18"/>
          <w:szCs w:val="18"/>
        </w:rPr>
        <w:t>L’envoi peut être fait par voie dématérialisée (au format .pdf) à l’adresse électronique suivante : pref-communication@pyrenees-orientales.gouv.fr</w:t>
      </w:r>
    </w:p>
    <w:p>
      <w:pPr>
        <w:pStyle w:val="Normal"/>
        <w:rPr>
          <w:rFonts w:ascii="Marianne" w:hAnsi="Marianne"/>
          <w:sz w:val="18"/>
          <w:szCs w:val="18"/>
        </w:rPr>
      </w:pPr>
      <w:r>
        <w:rPr>
          <w:rFonts w:ascii="Marianne" w:hAnsi="Marianne"/>
          <w:sz w:val="18"/>
          <w:szCs w:val="18"/>
        </w:rPr>
      </w:r>
      <w:r>
        <w:br w:type="page"/>
      </w:r>
    </w:p>
    <w:p>
      <w:pPr>
        <w:pStyle w:val="Normal"/>
        <w:spacing w:before="0" w:after="0"/>
        <w:jc w:val="both"/>
        <w:rPr>
          <w:sz w:val="20"/>
          <w:szCs w:val="20"/>
        </w:rPr>
      </w:pPr>
      <w:r>
        <w:rPr>
          <w:sz w:val="20"/>
          <w:szCs w:val="20"/>
        </w:rPr>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rFonts w:ascii="Marianne" w:hAnsi="Marianne"/>
          <w:sz w:val="21"/>
          <w:szCs w:val="21"/>
        </w:rPr>
      </w:pPr>
      <w:r>
        <w:rPr>
          <w:rFonts w:ascii="Marianne" w:hAnsi="Marianne"/>
          <w:sz w:val="21"/>
          <w:szCs w:val="21"/>
        </w:rPr>
        <w:t>de la mention « Lu et approuvé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Marianne ExtraBold">
    <w:charset w:val="00"/>
    <w:family w:val="roman"/>
    <w:pitch w:val="variable"/>
  </w:font>
  <w:font w:name="Marianne">
    <w:charset w:val="00"/>
    <w:family w:val="roman"/>
    <w:pitch w:val="variable"/>
  </w:font>
  <w:font w:name="Marianne">
    <w:charset w:val="01"/>
    <w:family w:val="moder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jc w:val="both"/>
        <w:rPr/>
      </w:pPr>
      <w:r>
        <w:rPr>
          <w:rStyle w:val="Caractresdenotedebasdepage"/>
        </w:rPr>
        <w:footnoteRef/>
      </w:r>
      <w:r>
        <w:rPr/>
        <w:t xml:space="preserve"> </w:t>
      </w:r>
      <w:r>
        <w:rPr>
          <w:sz w:val="18"/>
          <w:szCs w:val="18"/>
        </w:rPr>
        <w:t>Cette attestation de la CPPAP doit notamment mentionner que la publication de presse respecte le critère fixé au 2° de l’art. 2 de loi n° 55-4 du 4 janvier 1955 modifiée et précisé au I de l’art. 1</w:t>
      </w:r>
      <w:r>
        <w:rPr>
          <w:sz w:val="18"/>
          <w:szCs w:val="18"/>
          <w:vertAlign w:val="superscript"/>
        </w:rPr>
        <w:t>er</w:t>
      </w:r>
      <w:r>
        <w:rPr>
          <w:sz w:val="18"/>
          <w:szCs w:val="18"/>
        </w:rPr>
        <w:t xml:space="preserve"> du décret n° 2019-1216 du 21 novembre 2019.</w:t>
      </w:r>
    </w:p>
  </w:footnote>
  <w:footnote w:id="3">
    <w:p>
      <w:pPr>
        <w:pStyle w:val="Notedebasdepage"/>
        <w:jc w:val="both"/>
        <w:rPr/>
      </w:pPr>
      <w:r>
        <w:rPr>
          <w:rStyle w:val="Caractresdenotedebasdepage"/>
        </w:rPr>
        <w:footnoteRef/>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fr-F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auto"/>
      <w:kern w:val="0"/>
      <w:sz w:val="22"/>
      <w:szCs w:val="22"/>
      <w:lang w:val="fr-FR" w:eastAsia="en-US" w:bidi="ar-SA"/>
    </w:rPr>
  </w:style>
  <w:style w:type="character" w:styleId="DefaultParagraphFont">
    <w:name w:val="Default Paragraph Font"/>
    <w:qFormat/>
    <w:rPr/>
  </w:style>
  <w:style w:type="character" w:styleId="NotedebasdepageCar">
    <w:name w:val="Note de bas de page Car"/>
    <w:basedOn w:val="DefaultParagraphFont"/>
    <w:qFormat/>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160"/>
      <w:ind w:left="720" w:right="0" w:hanging="0"/>
      <w:contextualSpacing/>
    </w:pPr>
    <w:rPr/>
  </w:style>
  <w:style w:type="paragraph" w:styleId="Notedebasdepage">
    <w:name w:val="Footnote Text"/>
    <w:basedOn w:val="Normal"/>
    <w:pPr>
      <w:spacing w:lineRule="auto" w:line="240" w:before="0" w:after="0"/>
    </w:pPr>
    <w:rPr>
      <w:sz w:val="20"/>
      <w:szCs w:val="20"/>
    </w:rPr>
  </w:style>
  <w:style w:type="paragraph" w:styleId="Corpsdetexte2">
    <w:name w:val="Corps de texte 2"/>
    <w:basedOn w:val="Normal"/>
    <w:qFormat/>
    <w:pPr/>
    <w:rPr>
      <w:rFonts w:ascii="Times New Roman" w:hAnsi="Times New Roman" w:cs="Times New Roman"/>
    </w:rPr>
  </w:style>
  <w:style w:type="paragraph" w:styleId="Soustitre1">
    <w:name w:val="Sous-titre1"/>
    <w:basedOn w:val="Normal"/>
    <w:qFormat/>
    <w:pPr>
      <w:jc w:val="center"/>
    </w:pPr>
    <w:rPr>
      <w:b/>
      <w:bCs/>
      <w:sz w:val="16"/>
      <w:szCs w:val="16"/>
      <w:lang w:val="fr-FR"/>
    </w:rPr>
  </w:style>
  <w:style w:type="paragraph" w:styleId="Soustitre2">
    <w:name w:val="Sous-titre 2"/>
    <w:basedOn w:val="Soustitre1"/>
    <w:qFormat/>
    <w:pPr/>
    <w:rPr>
      <w:b w:val="false"/>
      <w:bCs w:val="false"/>
    </w:rPr>
  </w:style>
  <w:style w:type="paragraph" w:styleId="Date2">
    <w:name w:val="Date 2"/>
    <w:basedOn w:val="Normal"/>
    <w:qFormat/>
    <w:pPr>
      <w:spacing w:before="139" w:after="0"/>
      <w:jc w:val="right"/>
    </w:pPr>
    <w:rPr>
      <w:color w:val="231F20"/>
      <w:sz w:val="16"/>
      <w:lang w:val="fr-FR"/>
    </w:rPr>
  </w:style>
  <w:style w:type="paragraph" w:styleId="Entteetpieddepage">
    <w:name w:val="En-tête et pied de page"/>
    <w:basedOn w:val="Normal"/>
    <w:qFormat/>
    <w:pPr/>
    <w:rPr/>
  </w:style>
  <w:style w:type="paragraph" w:styleId="Entte">
    <w:name w:val="Header"/>
    <w:basedOn w:val="Normal"/>
    <w:pPr>
      <w:tabs>
        <w:tab w:val="clear" w:pos="708"/>
        <w:tab w:val="center" w:pos="4513" w:leader="none"/>
        <w:tab w:val="right" w:pos="9026" w:leader="none"/>
      </w:tabs>
    </w:pPr>
    <w:rPr/>
  </w:style>
  <w:style w:type="paragraph" w:styleId="ServiceInfoHeader">
    <w:name w:val="Service Info Header"/>
    <w:basedOn w:val="Entte"/>
    <w:qFormat/>
    <w:pPr>
      <w:jc w:val="right"/>
    </w:pPr>
    <w:rPr>
      <w:b/>
      <w:bCs/>
      <w:sz w:val="24"/>
      <w:szCs w:val="24"/>
    </w:rPr>
  </w:style>
  <w:style w:type="paragraph" w:styleId="Contenudetableau">
    <w:name w:val="Contenu de tableau"/>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3</Pages>
  <Words>695</Words>
  <Characters>3663</Characters>
  <CharactersWithSpaces>4329</CharactersWithSpaces>
  <Paragraphs>47</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2023-09-20T16:47:23Z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